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B50" w:rsidRPr="00D207C4" w:rsidRDefault="00D85B50" w:rsidP="00D207C4">
      <w:pPr>
        <w:widowControl w:val="0"/>
        <w:autoSpaceDE w:val="0"/>
        <w:autoSpaceDN w:val="0"/>
        <w:spacing w:line="240" w:lineRule="auto"/>
        <w:ind w:left="653"/>
        <w:jc w:val="center"/>
        <w:rPr>
          <w:rFonts w:ascii="Segoe UI Light" w:eastAsia="Times New Roman" w:hAnsi="Segoe UI Light" w:cs="Times New Roman"/>
          <w:b/>
          <w:sz w:val="28"/>
          <w:szCs w:val="28"/>
        </w:rPr>
      </w:pPr>
      <w:r w:rsidRPr="00D207C4">
        <w:rPr>
          <w:rFonts w:ascii="Segoe UI Light" w:eastAsia="Times New Roman" w:hAnsi="Segoe UI Light" w:cs="Times New Roman"/>
          <w:b/>
          <w:sz w:val="28"/>
          <w:szCs w:val="28"/>
        </w:rPr>
        <w:t>INFORMATIVA AI SENSI DELL’ART. 13 DEL REGOLAMENTO UE N. 2016/679</w:t>
      </w:r>
    </w:p>
    <w:p w:rsidR="00570BF2" w:rsidRPr="00D207C4" w:rsidRDefault="00570BF2" w:rsidP="00D207C4">
      <w:pPr>
        <w:widowControl w:val="0"/>
        <w:autoSpaceDE w:val="0"/>
        <w:autoSpaceDN w:val="0"/>
        <w:spacing w:line="240" w:lineRule="auto"/>
        <w:ind w:left="653"/>
        <w:jc w:val="center"/>
        <w:rPr>
          <w:rFonts w:ascii="Segoe UI Light" w:eastAsia="Times New Roman" w:hAnsi="Segoe UI Light" w:cs="Times New Roman"/>
          <w:b/>
          <w:sz w:val="28"/>
          <w:szCs w:val="28"/>
        </w:rPr>
      </w:pPr>
      <w:r w:rsidRPr="00D207C4">
        <w:rPr>
          <w:rFonts w:ascii="Segoe UI Light" w:eastAsia="Times New Roman" w:hAnsi="Segoe UI Light" w:cs="Times New Roman"/>
          <w:b/>
          <w:sz w:val="28"/>
          <w:szCs w:val="28"/>
        </w:rPr>
        <w:t>CONCESSIONE LOCALI</w:t>
      </w:r>
    </w:p>
    <w:p w:rsidR="00570BF2" w:rsidRPr="00D85B50" w:rsidRDefault="00570BF2">
      <w:pPr>
        <w:rPr>
          <w:b/>
          <w:sz w:val="20"/>
          <w:szCs w:val="20"/>
          <w:u w:val="single"/>
        </w:rPr>
      </w:pPr>
    </w:p>
    <w:p w:rsidR="00D85B50" w:rsidRPr="00D207C4" w:rsidRDefault="00D85B50" w:rsidP="00D85B50">
      <w:pPr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Ai sensi dell’art. 13 del Regolamento UE n. 2016/679 (Regolamento generale sulla protezione dei dati personali), si forniscono le seguenti informazioni.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Titolare del trattamento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Il Titolare del trattamento è il Comune di Milano con sede in </w:t>
      </w:r>
      <w:r w:rsidR="00F06425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via Marconi, 2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– 2012</w:t>
      </w:r>
      <w:r w:rsidR="00F06425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6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Milano.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Responsabile della protezione dei dati personali</w:t>
      </w:r>
    </w:p>
    <w:p w:rsidR="009D277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Il Responsabile per la protezione dei dati personali (Data Protection Officer - “DPO”) del Comune di Milano è raggiungibile al seguente indirizzo e-mail: </w:t>
      </w:r>
      <w:hyperlink r:id="rId9" w:history="1">
        <w:r w:rsidRPr="00D207C4">
          <w:rPr>
            <w:rFonts w:ascii="Segoe UI Light" w:eastAsia="Times" w:hAnsi="Segoe UI Light" w:cs="Times New Roman"/>
            <w:color w:val="000000"/>
            <w:lang w:eastAsia="it-IT"/>
          </w:rPr>
          <w:t>dpo@Comune.Milano.it</w:t>
        </w:r>
      </w:hyperlink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Finalità e base giuridica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Il trattamento dei dati è finalizzato a consentire l’effettiv</w:t>
      </w:r>
      <w:r w:rsidR="00675C08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a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</w:t>
      </w:r>
      <w:r w:rsidR="00675C08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trattazione </w:t>
      </w:r>
      <w:r w:rsidR="003337E4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della richiesta di concessione </w:t>
      </w:r>
      <w:r w:rsidR="00E11951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in uso temporaneo </w:t>
      </w:r>
      <w:r w:rsidR="003337E4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degli spazi </w:t>
      </w:r>
      <w:r w:rsidR="00E11951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pubblici 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e/o delle attività connesse e strumentali alla gestione del relat</w:t>
      </w:r>
      <w:r w:rsidR="00555B10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ivo procedimento amministrativo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 dati personali sono trattati</w:t>
      </w:r>
      <w:r w:rsidR="00570BF2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nel rispetto delle condizioni previste dal Regolamento UE 2016/679 ed in particolare:</w:t>
      </w:r>
    </w:p>
    <w:p w:rsidR="003337E4" w:rsidRPr="00D207C4" w:rsidRDefault="003337E4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- per l’esecuzione di un compito di interesse pubblico (art. 6 par. 1 lett. e)</w:t>
      </w:r>
    </w:p>
    <w:p w:rsidR="003337E4" w:rsidRPr="00D207C4" w:rsidRDefault="003337E4" w:rsidP="003337E4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- per l’esecuzione di un contratto di cui è parte l’interessato o all’esecuzione di misure precontrattuali adottate su richiesta dell’interessato stesso ( art. 6 – par. 1 lett. b)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Tipologie dei dati trattati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Il procedimento di </w:t>
      </w:r>
      <w:r w:rsidR="00053F2B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R</w:t>
      </w:r>
      <w:r w:rsidR="00E11951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ichiesta di </w:t>
      </w:r>
      <w:r w:rsidR="00C146A0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concessione degli spazi pubblici</w:t>
      </w:r>
      <w:r w:rsidR="00053F2B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, di cui all’ambito di riferimento Attività di concessione di spazi pubblici,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prevede la raccolta dei dati personali richiesti con il presente modulo.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Modalità di trattamento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Il trattamento si svolge nel rispetto dei diritti e delle libertà fondamentali ed è improntato ai principi di correttezza, liceità, trasparenza e di tutela della riservatezza. Viene effettuato anche con l’ausilio di strumenti elettronici </w:t>
      </w:r>
      <w:r w:rsidR="00E11951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c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oerentemente con le operazioni indicate nell’art. 4, punto 2, del Regolamento UE 2016/679.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Natura del trattamento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Il conferimento dei dati è obbligatorio e il loro mancato rilascio preclude la possibilità di dar corso all’effettivo esercizio </w:t>
      </w:r>
      <w:r w:rsidR="00E11951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di concessione degli spazi pubblici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nonché agli adempimenti conseguenti inerenti il/la procedimento/procedura.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Comunicazione e diffusione</w:t>
      </w:r>
    </w:p>
    <w:p w:rsidR="00E11951" w:rsidRPr="00D207C4" w:rsidRDefault="00E11951" w:rsidP="00E11951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 dati personali non sono oggetto di comunicazione o di diffusione.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Categorie di destinatari dei dati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 trattamenti sono effettuati a cura delle persone autorizzate e impegnate alla riservatezza e preposte alle relative attività in relazione alle finalità perseguite.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Conservazione dei dati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 dati saranno conservati per il tempo necessario al conseguimento delle finalità per le quali sono stati raccolti e</w:t>
      </w:r>
      <w:r w:rsidR="007E1BD2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comunque 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per il </w:t>
      </w:r>
      <w:r w:rsidR="007E1BD2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periodo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previsto dalle disposizioni </w:t>
      </w:r>
      <w:r w:rsidR="00A83423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interne (Manuale GED) 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in materia di conservazione degli atti e documenti</w:t>
      </w:r>
      <w:r w:rsidR="007E1BD2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amministrativi.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Trasferimento dati verso paese terzi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lastRenderedPageBreak/>
        <w:t>I dati trattati per le predette finalità non sono trasferiti a paesi terzi all’esterno dell’Unione Europea o dello Spazio Economico Europeo (SEE) o ad organizzazioni internazionali.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Diritti degli interessati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 rivolgendo la richiesta al:</w:t>
      </w:r>
    </w:p>
    <w:p w:rsidR="00F9461C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-Comune di Milano in qualità di Titolare, </w:t>
      </w:r>
      <w:r w:rsidR="00F9461C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via Marconi,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n. 2, - 201</w:t>
      </w:r>
      <w:r w:rsidR="00F9461C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26 Milano- DIREZIONE QUARTIERI E MUNICIPI 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a</w:t>
      </w:r>
      <w:r w:rsidR="00F9461C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l seguente indirizzo</w:t>
      </w: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e-mail</w:t>
      </w:r>
      <w:r w:rsidR="00F9461C"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 xml:space="preserve"> </w:t>
      </w:r>
      <w:hyperlink r:id="rId10" w:history="1">
        <w:r w:rsidR="00F9461C" w:rsidRPr="00D207C4">
          <w:rPr>
            <w:rFonts w:ascii="Segoe UI Light" w:eastAsia="Times" w:hAnsi="Segoe UI Light" w:cs="Times New Roman"/>
            <w:color w:val="000000"/>
            <w:lang w:eastAsia="it-IT"/>
          </w:rPr>
          <w:t>M.CoordGestServ@comune.milano.it</w:t>
        </w:r>
      </w:hyperlink>
      <w:r w:rsidR="00675C08" w:rsidRPr="00D207C4">
        <w:rPr>
          <w:rFonts w:ascii="Segoe UI Light" w:eastAsia="Times" w:hAnsi="Segoe UI Light" w:cs="Times New Roman"/>
          <w:color w:val="000000"/>
          <w:lang w:eastAsia="it-IT"/>
        </w:rPr>
        <w:t xml:space="preserve"> 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oppure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- Responsabile per la protezione dei dati personali del Comune di Milano (Data Protection Officer - “DPO”)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</w:pPr>
      <w:bookmarkStart w:id="0" w:name="_GoBack"/>
      <w:r w:rsidRPr="00D207C4">
        <w:rPr>
          <w:rFonts w:ascii="Segoe UI Light" w:eastAsia="Times" w:hAnsi="Segoe UI Light" w:cs="Times New Roman"/>
          <w:color w:val="000000"/>
          <w:szCs w:val="24"/>
          <w:u w:val="single"/>
          <w:lang w:eastAsia="it-IT"/>
        </w:rPr>
        <w:t>Diritto di reclamo</w:t>
      </w:r>
    </w:p>
    <w:bookmarkEnd w:id="0"/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Si informa infine che gli interessati, qualora ritengano che il trattamento dei dati personali a loro riferiti avvenga in violazione di quanto previsto dal Regolamento UE 2016/679 (art. 77) hanno il diritto di proporre reclamo al Garante,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  <w:r w:rsidRPr="00D207C4">
        <w:rPr>
          <w:rFonts w:ascii="Segoe UI Light" w:eastAsia="Times" w:hAnsi="Segoe UI Light" w:cs="Times New Roman"/>
          <w:color w:val="000000"/>
          <w:szCs w:val="24"/>
          <w:lang w:eastAsia="it-IT"/>
        </w:rPr>
        <w:t>(www.garanteprivacy.it) o di adire le opportune sedi giudiziarie (art. 79 del Regolamento).</w:t>
      </w: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</w:p>
    <w:p w:rsidR="00D85B50" w:rsidRPr="00D207C4" w:rsidRDefault="00D85B50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</w:p>
    <w:p w:rsidR="00F27C15" w:rsidRPr="00D207C4" w:rsidRDefault="00F27C15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</w:p>
    <w:p w:rsidR="00F27C15" w:rsidRPr="00D207C4" w:rsidRDefault="00F27C15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</w:p>
    <w:p w:rsidR="00F27C15" w:rsidRPr="00D207C4" w:rsidRDefault="00F27C15" w:rsidP="00D85B50">
      <w:pPr>
        <w:autoSpaceDE w:val="0"/>
        <w:autoSpaceDN w:val="0"/>
        <w:adjustRightInd w:val="0"/>
        <w:spacing w:line="240" w:lineRule="auto"/>
        <w:jc w:val="left"/>
        <w:rPr>
          <w:rFonts w:ascii="Segoe UI Light" w:eastAsia="Times" w:hAnsi="Segoe UI Light" w:cs="Times New Roman"/>
          <w:color w:val="000000"/>
          <w:szCs w:val="24"/>
          <w:lang w:eastAsia="it-IT"/>
        </w:rPr>
      </w:pPr>
    </w:p>
    <w:p w:rsidR="00F27C15" w:rsidRDefault="00F27C15" w:rsidP="00D85B50">
      <w:pPr>
        <w:autoSpaceDE w:val="0"/>
        <w:autoSpaceDN w:val="0"/>
        <w:adjustRightInd w:val="0"/>
        <w:spacing w:line="240" w:lineRule="auto"/>
        <w:jc w:val="left"/>
      </w:pPr>
    </w:p>
    <w:p w:rsidR="00F27C15" w:rsidRDefault="00F27C15" w:rsidP="00D85B50">
      <w:pPr>
        <w:autoSpaceDE w:val="0"/>
        <w:autoSpaceDN w:val="0"/>
        <w:adjustRightInd w:val="0"/>
        <w:spacing w:line="240" w:lineRule="auto"/>
        <w:jc w:val="left"/>
      </w:pPr>
    </w:p>
    <w:sectPr w:rsidR="00F27C15" w:rsidSect="00896E44">
      <w:footerReference w:type="default" r:id="rId11"/>
      <w:pgSz w:w="1191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F8" w:rsidRDefault="00DB70F8" w:rsidP="00DA52FE">
      <w:pPr>
        <w:spacing w:line="240" w:lineRule="auto"/>
      </w:pPr>
      <w:r>
        <w:separator/>
      </w:r>
    </w:p>
  </w:endnote>
  <w:endnote w:type="continuationSeparator" w:id="0">
    <w:p w:rsidR="00DB70F8" w:rsidRDefault="00DB70F8" w:rsidP="00DA5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875564"/>
      <w:docPartObj>
        <w:docPartGallery w:val="Page Numbers (Bottom of Page)"/>
        <w:docPartUnique/>
      </w:docPartObj>
    </w:sdtPr>
    <w:sdtEndPr/>
    <w:sdtContent>
      <w:p w:rsidR="00FF24CE" w:rsidRDefault="00FF24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7C4">
          <w:rPr>
            <w:noProof/>
          </w:rPr>
          <w:t>2</w:t>
        </w:r>
        <w:r>
          <w:fldChar w:fldCharType="end"/>
        </w:r>
      </w:p>
    </w:sdtContent>
  </w:sdt>
  <w:p w:rsidR="007314AE" w:rsidRDefault="007314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F8" w:rsidRDefault="00DB70F8" w:rsidP="00DA52FE">
      <w:pPr>
        <w:spacing w:line="240" w:lineRule="auto"/>
      </w:pPr>
      <w:r>
        <w:separator/>
      </w:r>
    </w:p>
  </w:footnote>
  <w:footnote w:type="continuationSeparator" w:id="0">
    <w:p w:rsidR="00DB70F8" w:rsidRDefault="00DB70F8" w:rsidP="00DA52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>
    <w:nsid w:val="1209239B"/>
    <w:multiLevelType w:val="hybridMultilevel"/>
    <w:tmpl w:val="6D2821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6DCC"/>
    <w:multiLevelType w:val="hybridMultilevel"/>
    <w:tmpl w:val="E08E4D72"/>
    <w:lvl w:ilvl="0" w:tplc="22905C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42793"/>
    <w:multiLevelType w:val="hybridMultilevel"/>
    <w:tmpl w:val="D720794A"/>
    <w:lvl w:ilvl="0" w:tplc="DC900A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0D93"/>
    <w:multiLevelType w:val="hybridMultilevel"/>
    <w:tmpl w:val="77AC8F8C"/>
    <w:lvl w:ilvl="0" w:tplc="101C8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731B4"/>
    <w:multiLevelType w:val="hybridMultilevel"/>
    <w:tmpl w:val="F34AFE7E"/>
    <w:lvl w:ilvl="0" w:tplc="3F40D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F4C19"/>
    <w:multiLevelType w:val="hybridMultilevel"/>
    <w:tmpl w:val="C7C0AE4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F079A1"/>
    <w:multiLevelType w:val="hybridMultilevel"/>
    <w:tmpl w:val="E110B23C"/>
    <w:lvl w:ilvl="0" w:tplc="322C2AF0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E6581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60EF4D0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6982FB0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6D0969E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D75C97D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0609A8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99E9084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A66E4EB0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7">
    <w:nsid w:val="45EA7351"/>
    <w:multiLevelType w:val="hybridMultilevel"/>
    <w:tmpl w:val="69EAA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48E0"/>
    <w:multiLevelType w:val="hybridMultilevel"/>
    <w:tmpl w:val="07D82740"/>
    <w:lvl w:ilvl="0" w:tplc="E2CAE790">
      <w:numFmt w:val="bullet"/>
      <w:lvlText w:val="-"/>
      <w:lvlJc w:val="left"/>
      <w:pPr>
        <w:ind w:left="78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564D15E6"/>
    <w:multiLevelType w:val="hybridMultilevel"/>
    <w:tmpl w:val="0256EC58"/>
    <w:lvl w:ilvl="0" w:tplc="E2CAE79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2C676F4"/>
    <w:multiLevelType w:val="hybridMultilevel"/>
    <w:tmpl w:val="F34AFE7E"/>
    <w:lvl w:ilvl="0" w:tplc="3F40DE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B321F2"/>
    <w:multiLevelType w:val="hybridMultilevel"/>
    <w:tmpl w:val="808C1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FE"/>
    <w:rsid w:val="000059A9"/>
    <w:rsid w:val="00027E57"/>
    <w:rsid w:val="0005239C"/>
    <w:rsid w:val="00053F2B"/>
    <w:rsid w:val="000B3A13"/>
    <w:rsid w:val="000B72C5"/>
    <w:rsid w:val="000F0313"/>
    <w:rsid w:val="000F38F1"/>
    <w:rsid w:val="0011042B"/>
    <w:rsid w:val="00110C1E"/>
    <w:rsid w:val="00115F7D"/>
    <w:rsid w:val="00122BFE"/>
    <w:rsid w:val="00167557"/>
    <w:rsid w:val="001844BD"/>
    <w:rsid w:val="0019754F"/>
    <w:rsid w:val="001A3771"/>
    <w:rsid w:val="001E1BC5"/>
    <w:rsid w:val="001F013C"/>
    <w:rsid w:val="00217A6C"/>
    <w:rsid w:val="00226F06"/>
    <w:rsid w:val="00232CB1"/>
    <w:rsid w:val="00271E36"/>
    <w:rsid w:val="002A20D3"/>
    <w:rsid w:val="002B63E5"/>
    <w:rsid w:val="002B7C29"/>
    <w:rsid w:val="002C5B13"/>
    <w:rsid w:val="002C6369"/>
    <w:rsid w:val="002E22EA"/>
    <w:rsid w:val="002F6FB6"/>
    <w:rsid w:val="003337E4"/>
    <w:rsid w:val="00335109"/>
    <w:rsid w:val="00343187"/>
    <w:rsid w:val="00347B02"/>
    <w:rsid w:val="00350C8C"/>
    <w:rsid w:val="0038320E"/>
    <w:rsid w:val="0039360B"/>
    <w:rsid w:val="003B06F4"/>
    <w:rsid w:val="003B1346"/>
    <w:rsid w:val="003C7E88"/>
    <w:rsid w:val="003D3BD6"/>
    <w:rsid w:val="003D601A"/>
    <w:rsid w:val="003F3406"/>
    <w:rsid w:val="003F3699"/>
    <w:rsid w:val="0041754C"/>
    <w:rsid w:val="00425DBB"/>
    <w:rsid w:val="0043123A"/>
    <w:rsid w:val="00464B6A"/>
    <w:rsid w:val="0047099E"/>
    <w:rsid w:val="00471FB8"/>
    <w:rsid w:val="004A4164"/>
    <w:rsid w:val="004A5304"/>
    <w:rsid w:val="004B4DBF"/>
    <w:rsid w:val="004D187F"/>
    <w:rsid w:val="004D1E00"/>
    <w:rsid w:val="004E147D"/>
    <w:rsid w:val="004F63CB"/>
    <w:rsid w:val="005234B7"/>
    <w:rsid w:val="00526D78"/>
    <w:rsid w:val="00544254"/>
    <w:rsid w:val="00545CD7"/>
    <w:rsid w:val="00555B10"/>
    <w:rsid w:val="00570BF2"/>
    <w:rsid w:val="00590DDF"/>
    <w:rsid w:val="005A4101"/>
    <w:rsid w:val="005A486A"/>
    <w:rsid w:val="005B5987"/>
    <w:rsid w:val="005C360F"/>
    <w:rsid w:val="005D7E55"/>
    <w:rsid w:val="006031C8"/>
    <w:rsid w:val="006144C8"/>
    <w:rsid w:val="00616702"/>
    <w:rsid w:val="00632C83"/>
    <w:rsid w:val="00644C96"/>
    <w:rsid w:val="00660D9C"/>
    <w:rsid w:val="00673494"/>
    <w:rsid w:val="00675C08"/>
    <w:rsid w:val="00676FCC"/>
    <w:rsid w:val="006B10E0"/>
    <w:rsid w:val="006C7790"/>
    <w:rsid w:val="006D58E3"/>
    <w:rsid w:val="007314AE"/>
    <w:rsid w:val="00763551"/>
    <w:rsid w:val="00776BAB"/>
    <w:rsid w:val="007774D9"/>
    <w:rsid w:val="0078406A"/>
    <w:rsid w:val="007A5262"/>
    <w:rsid w:val="007A72FC"/>
    <w:rsid w:val="007C0C59"/>
    <w:rsid w:val="007C2547"/>
    <w:rsid w:val="007C3D6B"/>
    <w:rsid w:val="007D3D74"/>
    <w:rsid w:val="007E1BD2"/>
    <w:rsid w:val="008412E7"/>
    <w:rsid w:val="0088077D"/>
    <w:rsid w:val="00896E44"/>
    <w:rsid w:val="008D1DFB"/>
    <w:rsid w:val="008D26E8"/>
    <w:rsid w:val="008F098E"/>
    <w:rsid w:val="00922D65"/>
    <w:rsid w:val="00937EA2"/>
    <w:rsid w:val="00940D2B"/>
    <w:rsid w:val="00944E34"/>
    <w:rsid w:val="00956805"/>
    <w:rsid w:val="00957C87"/>
    <w:rsid w:val="00960BCB"/>
    <w:rsid w:val="009748F0"/>
    <w:rsid w:val="009C3C4A"/>
    <w:rsid w:val="009C5D38"/>
    <w:rsid w:val="009C774C"/>
    <w:rsid w:val="009D2770"/>
    <w:rsid w:val="009D7C0A"/>
    <w:rsid w:val="00A26A57"/>
    <w:rsid w:val="00A315A1"/>
    <w:rsid w:val="00A4200B"/>
    <w:rsid w:val="00A72FEF"/>
    <w:rsid w:val="00A83423"/>
    <w:rsid w:val="00AC1431"/>
    <w:rsid w:val="00AD36FC"/>
    <w:rsid w:val="00AD7232"/>
    <w:rsid w:val="00B424E8"/>
    <w:rsid w:val="00B50449"/>
    <w:rsid w:val="00B718F7"/>
    <w:rsid w:val="00B86D4E"/>
    <w:rsid w:val="00B86F5B"/>
    <w:rsid w:val="00BA7B73"/>
    <w:rsid w:val="00BB0ACA"/>
    <w:rsid w:val="00BC10A9"/>
    <w:rsid w:val="00BD2425"/>
    <w:rsid w:val="00BE2456"/>
    <w:rsid w:val="00BF0AB3"/>
    <w:rsid w:val="00C146A0"/>
    <w:rsid w:val="00C15910"/>
    <w:rsid w:val="00C23DC5"/>
    <w:rsid w:val="00C47F5D"/>
    <w:rsid w:val="00C55EBD"/>
    <w:rsid w:val="00C710AD"/>
    <w:rsid w:val="00C827EF"/>
    <w:rsid w:val="00CD0AB4"/>
    <w:rsid w:val="00CD30D1"/>
    <w:rsid w:val="00CD4D72"/>
    <w:rsid w:val="00D207C4"/>
    <w:rsid w:val="00D25282"/>
    <w:rsid w:val="00D26F3B"/>
    <w:rsid w:val="00D51871"/>
    <w:rsid w:val="00D83A1D"/>
    <w:rsid w:val="00D85B50"/>
    <w:rsid w:val="00D918B0"/>
    <w:rsid w:val="00DA52FE"/>
    <w:rsid w:val="00DB2254"/>
    <w:rsid w:val="00DB70F8"/>
    <w:rsid w:val="00DC1152"/>
    <w:rsid w:val="00DE73F2"/>
    <w:rsid w:val="00DF4D12"/>
    <w:rsid w:val="00E03F5C"/>
    <w:rsid w:val="00E11951"/>
    <w:rsid w:val="00E3387E"/>
    <w:rsid w:val="00E62CAA"/>
    <w:rsid w:val="00E64076"/>
    <w:rsid w:val="00E72084"/>
    <w:rsid w:val="00E73DAA"/>
    <w:rsid w:val="00E7424F"/>
    <w:rsid w:val="00EA41ED"/>
    <w:rsid w:val="00EA66AE"/>
    <w:rsid w:val="00EB1610"/>
    <w:rsid w:val="00EF7452"/>
    <w:rsid w:val="00F06425"/>
    <w:rsid w:val="00F152BF"/>
    <w:rsid w:val="00F27C15"/>
    <w:rsid w:val="00F303D8"/>
    <w:rsid w:val="00F32F10"/>
    <w:rsid w:val="00F51C66"/>
    <w:rsid w:val="00F70B03"/>
    <w:rsid w:val="00F82C0B"/>
    <w:rsid w:val="00F9461C"/>
    <w:rsid w:val="00F97361"/>
    <w:rsid w:val="00FA5F47"/>
    <w:rsid w:val="00FC22D4"/>
    <w:rsid w:val="00FE134E"/>
    <w:rsid w:val="00FE195D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E9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4D9"/>
    <w:pPr>
      <w:spacing w:after="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2F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2FE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2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52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5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14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4A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314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4AE"/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18B0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18B0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18B0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A3771"/>
    <w:pPr>
      <w:ind w:left="426" w:hanging="426"/>
    </w:pPr>
    <w:rPr>
      <w:noProof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A3771"/>
    <w:rPr>
      <w:rFonts w:ascii="Times New Roman" w:hAnsi="Times New Roman"/>
      <w:noProof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2770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73494"/>
    <w:pPr>
      <w:spacing w:after="200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7349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4D9"/>
    <w:pPr>
      <w:spacing w:after="0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2F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2FE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2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52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78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5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14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4A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314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4AE"/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18B0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18B0"/>
    <w:rPr>
      <w:rFonts w:ascii="Times New Roman" w:hAnsi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18B0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A3771"/>
    <w:pPr>
      <w:ind w:left="426" w:hanging="426"/>
    </w:pPr>
    <w:rPr>
      <w:noProof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A3771"/>
    <w:rPr>
      <w:rFonts w:ascii="Times New Roman" w:hAnsi="Times New Roman"/>
      <w:noProof/>
      <w:sz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2770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73494"/>
    <w:pPr>
      <w:spacing w:after="200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734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CoordGestServ@comune.mil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o@Comune.Milano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02D1-8543-43C2-BB91-43E64049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Bordogna</dc:creator>
  <cp:lastModifiedBy>Generoso Bernardo</cp:lastModifiedBy>
  <cp:revision>3</cp:revision>
  <cp:lastPrinted>2017-12-11T09:11:00Z</cp:lastPrinted>
  <dcterms:created xsi:type="dcterms:W3CDTF">2021-09-07T14:47:00Z</dcterms:created>
  <dcterms:modified xsi:type="dcterms:W3CDTF">2021-09-08T10:29:00Z</dcterms:modified>
</cp:coreProperties>
</file>